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Basivertebral nerve ablation / Intracept procedure documentation</w:t>
      </w:r>
    </w:p>
    <w:p>
      <w:r>
        <w:t>Form ID: basivertebral_nerve_ablation_intracept_template</w:t>
      </w:r>
    </w:p>
    <w:p>
      <w:r>
        <w:t>Type: Procedure</w:t>
      </w:r>
    </w:p>
    <w:p>
      <w:r>
        <w:t>Family: Basivertebral nerve ablation (Intracept)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Basivertebral nerve ablation / Intracept procedure documentation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