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Post-herniorrhaphy groin pain</w:t>
      </w:r>
    </w:p>
    <w:p>
      <w:r>
        <w:t>Form ID: hist_post_herniorrhaphy_groin_pain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Post-herniorrhaphy groin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