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Lateral epicondylalgia</w:t>
      </w:r>
    </w:p>
    <w:p>
      <w:r>
        <w:t>Form ID: hist_lateral_epicondylalgia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Lateral epicondylalgia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