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Physical Exam - Abdominal wall pain / ACNES / post-surgical abdominal wall pain</w:t>
      </w:r>
    </w:p>
    <w:p>
      <w:r>
        <w:t>Form ID: exam_abdominal_wall_pain</w:t>
      </w:r>
    </w:p>
    <w:p>
      <w:r>
        <w:t>Type: Physical Exam</w:t>
      </w:r>
    </w:p>
    <w:p>
      <w:r>
        <w:t>Family: Physical Exam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Exam</w:t>
            </w:r>
          </w:p>
        </w:tc>
        <w:tc>
          <w:tcPr>
            <w:tcW w:type="dxa" w:w="1728"/>
          </w:tcPr>
          <w:p>
            <w:r>
              <w:t>Condition focus</w:t>
            </w:r>
          </w:p>
        </w:tc>
        <w:tc>
          <w:tcPr>
            <w:tcW w:type="dxa" w:w="1728"/>
          </w:tcPr>
          <w:p>
            <w:r>
              <w:t>condition_focus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Exam</w:t>
            </w:r>
          </w:p>
        </w:tc>
        <w:tc>
          <w:tcPr>
            <w:tcW w:type="dxa" w:w="1728"/>
          </w:tcPr>
          <w:p>
            <w:r>
              <w:t>Inspection / function</w:t>
            </w:r>
          </w:p>
        </w:tc>
        <w:tc>
          <w:tcPr>
            <w:tcW w:type="dxa" w:w="1728"/>
          </w:tcPr>
          <w:p>
            <w:r>
              <w:t>inspection_function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Exam</w:t>
            </w:r>
          </w:p>
        </w:tc>
        <w:tc>
          <w:tcPr>
            <w:tcW w:type="dxa" w:w="1728"/>
          </w:tcPr>
          <w:p>
            <w:r>
              <w:t>Palpation / tenderness</w:t>
            </w:r>
          </w:p>
        </w:tc>
        <w:tc>
          <w:tcPr>
            <w:tcW w:type="dxa" w:w="1728"/>
          </w:tcPr>
          <w:p>
            <w:r>
              <w:t>palpation_findings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Exam</w:t>
            </w:r>
          </w:p>
        </w:tc>
        <w:tc>
          <w:tcPr>
            <w:tcW w:type="dxa" w:w="1728"/>
          </w:tcPr>
          <w:p>
            <w:r>
              <w:t>Range / strength / neurologic findings</w:t>
            </w:r>
          </w:p>
        </w:tc>
        <w:tc>
          <w:tcPr>
            <w:tcW w:type="dxa" w:w="1728"/>
          </w:tcPr>
          <w:p>
            <w:r>
              <w:t>range_strength_neuro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Exam</w:t>
            </w:r>
          </w:p>
        </w:tc>
        <w:tc>
          <w:tcPr>
            <w:tcW w:type="dxa" w:w="1728"/>
          </w:tcPr>
          <w:p>
            <w:r>
              <w:t>Condition-specific provocative tests</w:t>
            </w:r>
          </w:p>
        </w:tc>
        <w:tc>
          <w:tcPr>
            <w:tcW w:type="dxa" w:w="1728"/>
          </w:tcPr>
          <w:p>
            <w:r>
              <w:t>condition_specific_exam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Exam</w:t>
            </w:r>
          </w:p>
        </w:tc>
        <w:tc>
          <w:tcPr>
            <w:tcW w:type="dxa" w:w="1728"/>
          </w:tcPr>
          <w:p>
            <w:r>
              <w:t>Red flag / safety findings</w:t>
            </w:r>
          </w:p>
        </w:tc>
        <w:tc>
          <w:tcPr>
            <w:tcW w:type="dxa" w:w="1728"/>
          </w:tcPr>
          <w:p>
            <w:r>
              <w:t>red_flag_exam_findings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Assessment</w:t>
            </w:r>
          </w:p>
        </w:tc>
        <w:tc>
          <w:tcPr>
            <w:tcW w:type="dxa" w:w="1728"/>
          </w:tcPr>
          <w:p>
            <w:r>
              <w:t>Pain generator impression</w:t>
            </w:r>
          </w:p>
        </w:tc>
        <w:tc>
          <w:tcPr>
            <w:tcW w:type="dxa" w:w="1728"/>
          </w:tcPr>
          <w:p>
            <w:r>
              <w:t>pain_generator_impression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Assessment</w:t>
            </w:r>
          </w:p>
        </w:tc>
        <w:tc>
          <w:tcPr>
            <w:tcW w:type="dxa" w:w="1728"/>
          </w:tcPr>
          <w:p>
            <w:r>
              <w:t>Procedural target assessment</w:t>
            </w:r>
          </w:p>
        </w:tc>
        <w:tc>
          <w:tcPr>
            <w:tcW w:type="dxa" w:w="1728"/>
          </w:tcPr>
          <w:p>
            <w:r>
              <w:t>procedural_target_assessment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Exam-based plan</w:t>
            </w:r>
          </w:p>
        </w:tc>
        <w:tc>
          <w:tcPr>
            <w:tcW w:type="dxa" w:w="1728"/>
          </w:tcPr>
          <w:p>
            <w:r>
              <w:t>exam_plan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</w:tbl>
    <w:p>
      <w:pPr>
        <w:pStyle w:val="Heading2"/>
      </w:pPr>
      <w:r>
        <w:t>Narrative template</w:t>
      </w:r>
    </w:p>
    <w:p>
      <w:r>
        <w:t>Physical Exam - Abdominal wall pain / ACNES / post-surgical abdominal wall pain</w:t>
      </w:r>
    </w:p>
    <w:p/>
    <w:p>
      <w:r>
        <w:t>Condition focus: {{condition_focus}}</w:t>
      </w:r>
    </w:p>
    <w:p>
      <w:r>
        <w:t>Inspection/function: {{inspection_function}}</w:t>
      </w:r>
    </w:p>
    <w:p>
      <w:r>
        <w:t>Palpation: {{palpation_findings}}</w:t>
      </w:r>
    </w:p>
    <w:p>
      <w:r>
        <w:t>ROM/strength/neuro: {{range_strength_neuro}}</w:t>
      </w:r>
    </w:p>
    <w:p>
      <w:r>
        <w:t>Condition-specific exam: {{condition_specific_exam}}</w:t>
      </w:r>
    </w:p>
    <w:p>
      <w:r>
        <w:t>Red flag findings: {{red_flag_exam_findings}}</w:t>
      </w:r>
    </w:p>
    <w:p>
      <w:r>
        <w:t>Pain generator impression: {{pain_generator_impression}}</w:t>
      </w:r>
    </w:p>
    <w:p>
      <w:r>
        <w:t>Procedural target assessment: {{procedural_target_assessment}}</w:t>
      </w:r>
    </w:p>
    <w:p>
      <w:r>
        <w:t>Plan: {{exam_plan}}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